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6B94" w14:textId="53DC48CD" w:rsidR="000A3654" w:rsidRDefault="00761AB5" w:rsidP="000A3654">
      <w:pPr>
        <w:jc w:val="center"/>
        <w:rPr>
          <w:b/>
          <w:bCs/>
          <w:sz w:val="36"/>
          <w:szCs w:val="36"/>
          <w:u w:val="single"/>
        </w:rPr>
      </w:pPr>
      <w:proofErr w:type="spellStart"/>
      <w:r>
        <w:rPr>
          <w:b/>
          <w:bCs/>
          <w:sz w:val="36"/>
          <w:szCs w:val="36"/>
          <w:u w:val="single"/>
        </w:rPr>
        <w:t>Zadek</w:t>
      </w:r>
      <w:proofErr w:type="spellEnd"/>
      <w:r>
        <w:rPr>
          <w:b/>
          <w:bCs/>
          <w:sz w:val="36"/>
          <w:szCs w:val="36"/>
          <w:u w:val="single"/>
        </w:rPr>
        <w:t xml:space="preserve"> Calcaneal Osteotomy</w:t>
      </w:r>
    </w:p>
    <w:p w14:paraId="4756CA73" w14:textId="77777777" w:rsidR="000A3654" w:rsidRDefault="000A3654" w:rsidP="000A3654">
      <w:pPr>
        <w:jc w:val="center"/>
        <w:rPr>
          <w:b/>
          <w:bCs/>
          <w:sz w:val="36"/>
          <w:szCs w:val="36"/>
          <w:u w:val="single"/>
        </w:rPr>
      </w:pPr>
    </w:p>
    <w:tbl>
      <w:tblPr>
        <w:tblStyle w:val="TableGrid"/>
        <w:tblW w:w="0" w:type="auto"/>
        <w:tblLook w:val="04A0" w:firstRow="1" w:lastRow="0" w:firstColumn="1" w:lastColumn="0" w:noHBand="0" w:noVBand="1"/>
      </w:tblPr>
      <w:tblGrid>
        <w:gridCol w:w="2155"/>
        <w:gridCol w:w="7195"/>
      </w:tblGrid>
      <w:tr w:rsidR="000A3654" w14:paraId="3D866479" w14:textId="77777777" w:rsidTr="007B44A9">
        <w:tc>
          <w:tcPr>
            <w:tcW w:w="2155" w:type="dxa"/>
          </w:tcPr>
          <w:p w14:paraId="67A18293" w14:textId="77777777" w:rsidR="000A3654" w:rsidRPr="005214F7" w:rsidRDefault="000A3654" w:rsidP="007B44A9">
            <w:pPr>
              <w:rPr>
                <w:sz w:val="28"/>
                <w:szCs w:val="28"/>
              </w:rPr>
            </w:pPr>
            <w:r w:rsidRPr="005214F7">
              <w:rPr>
                <w:sz w:val="28"/>
                <w:szCs w:val="28"/>
              </w:rPr>
              <w:t>Day 0-14</w:t>
            </w:r>
          </w:p>
        </w:tc>
        <w:tc>
          <w:tcPr>
            <w:tcW w:w="7195" w:type="dxa"/>
          </w:tcPr>
          <w:p w14:paraId="3A1B1F23" w14:textId="77777777" w:rsidR="000A3654" w:rsidRPr="005214F7" w:rsidRDefault="000A3654" w:rsidP="007B44A9">
            <w:pPr>
              <w:rPr>
                <w:sz w:val="28"/>
                <w:szCs w:val="28"/>
              </w:rPr>
            </w:pPr>
            <w:r w:rsidRPr="005214F7">
              <w:rPr>
                <w:sz w:val="28"/>
                <w:szCs w:val="28"/>
              </w:rPr>
              <w:t xml:space="preserve">Keep </w:t>
            </w:r>
            <w:proofErr w:type="gramStart"/>
            <w:r w:rsidRPr="005214F7">
              <w:rPr>
                <w:sz w:val="28"/>
                <w:szCs w:val="28"/>
              </w:rPr>
              <w:t>Non Weight</w:t>
            </w:r>
            <w:proofErr w:type="gramEnd"/>
            <w:r w:rsidRPr="005214F7">
              <w:rPr>
                <w:sz w:val="28"/>
                <w:szCs w:val="28"/>
              </w:rPr>
              <w:t xml:space="preserve"> Bearing. Do not stand or walk on the operative side.  Keep splint dry and do not remove.</w:t>
            </w:r>
          </w:p>
        </w:tc>
      </w:tr>
      <w:tr w:rsidR="000A3654" w14:paraId="27D73D81" w14:textId="77777777" w:rsidTr="007B44A9">
        <w:tc>
          <w:tcPr>
            <w:tcW w:w="2155" w:type="dxa"/>
          </w:tcPr>
          <w:p w14:paraId="67C938DE" w14:textId="77777777" w:rsidR="000A3654" w:rsidRPr="005214F7" w:rsidRDefault="000A3654" w:rsidP="007B44A9">
            <w:pPr>
              <w:rPr>
                <w:sz w:val="28"/>
                <w:szCs w:val="28"/>
              </w:rPr>
            </w:pPr>
            <w:r w:rsidRPr="005214F7">
              <w:rPr>
                <w:sz w:val="28"/>
                <w:szCs w:val="28"/>
              </w:rPr>
              <w:t>Day 14-21</w:t>
            </w:r>
          </w:p>
        </w:tc>
        <w:tc>
          <w:tcPr>
            <w:tcW w:w="7195" w:type="dxa"/>
          </w:tcPr>
          <w:p w14:paraId="2D977E5B" w14:textId="77777777" w:rsidR="000A3654" w:rsidRPr="005214F7" w:rsidRDefault="000A3654" w:rsidP="007B44A9">
            <w:pPr>
              <w:rPr>
                <w:sz w:val="28"/>
                <w:szCs w:val="28"/>
              </w:rPr>
            </w:pPr>
            <w:r w:rsidRPr="005214F7">
              <w:rPr>
                <w:sz w:val="28"/>
                <w:szCs w:val="28"/>
              </w:rPr>
              <w:t>1</w:t>
            </w:r>
            <w:r w:rsidRPr="005214F7">
              <w:rPr>
                <w:sz w:val="28"/>
                <w:szCs w:val="28"/>
                <w:vertAlign w:val="superscript"/>
              </w:rPr>
              <w:t>st</w:t>
            </w:r>
            <w:r w:rsidRPr="005214F7">
              <w:rPr>
                <w:sz w:val="28"/>
                <w:szCs w:val="28"/>
              </w:rPr>
              <w:t xml:space="preserve"> Visit – remove stitches.  Transition into walking boot </w:t>
            </w:r>
            <w:proofErr w:type="gramStart"/>
            <w:r w:rsidRPr="005214F7">
              <w:rPr>
                <w:sz w:val="28"/>
                <w:szCs w:val="28"/>
              </w:rPr>
              <w:t>at this time</w:t>
            </w:r>
            <w:proofErr w:type="gramEnd"/>
            <w:r w:rsidRPr="005214F7">
              <w:rPr>
                <w:sz w:val="28"/>
                <w:szCs w:val="28"/>
              </w:rPr>
              <w:t xml:space="preserve">. </w:t>
            </w:r>
          </w:p>
        </w:tc>
      </w:tr>
      <w:tr w:rsidR="000A3654" w14:paraId="47C0AB7E" w14:textId="77777777" w:rsidTr="007B44A9">
        <w:tc>
          <w:tcPr>
            <w:tcW w:w="2155" w:type="dxa"/>
          </w:tcPr>
          <w:p w14:paraId="075F4C8B" w14:textId="0890BA6B" w:rsidR="000A3654" w:rsidRPr="005214F7" w:rsidRDefault="000A3654" w:rsidP="007B44A9">
            <w:pPr>
              <w:rPr>
                <w:sz w:val="28"/>
                <w:szCs w:val="28"/>
              </w:rPr>
            </w:pPr>
            <w:r w:rsidRPr="005214F7">
              <w:rPr>
                <w:sz w:val="28"/>
                <w:szCs w:val="28"/>
              </w:rPr>
              <w:t xml:space="preserve">Week 3 - Week </w:t>
            </w:r>
            <w:r w:rsidR="005214F7">
              <w:rPr>
                <w:sz w:val="28"/>
                <w:szCs w:val="28"/>
              </w:rPr>
              <w:t>4</w:t>
            </w:r>
          </w:p>
        </w:tc>
        <w:tc>
          <w:tcPr>
            <w:tcW w:w="7195" w:type="dxa"/>
          </w:tcPr>
          <w:p w14:paraId="6E081954" w14:textId="74AA6198" w:rsidR="000A3654" w:rsidRPr="005214F7" w:rsidRDefault="00761AB5" w:rsidP="007B44A9">
            <w:pPr>
              <w:rPr>
                <w:sz w:val="28"/>
                <w:szCs w:val="28"/>
              </w:rPr>
            </w:pPr>
            <w:r w:rsidRPr="005214F7">
              <w:rPr>
                <w:sz w:val="28"/>
                <w:szCs w:val="28"/>
              </w:rPr>
              <w:t xml:space="preserve">Begin </w:t>
            </w:r>
            <w:r w:rsidR="005214F7" w:rsidRPr="005214F7">
              <w:rPr>
                <w:sz w:val="28"/>
                <w:szCs w:val="28"/>
              </w:rPr>
              <w:t>using foot in boot to balance</w:t>
            </w:r>
            <w:r w:rsidRPr="005214F7">
              <w:rPr>
                <w:sz w:val="28"/>
                <w:szCs w:val="28"/>
              </w:rPr>
              <w:t xml:space="preserve"> – </w:t>
            </w:r>
            <w:r w:rsidR="005214F7" w:rsidRPr="005214F7">
              <w:rPr>
                <w:sz w:val="28"/>
                <w:szCs w:val="28"/>
              </w:rPr>
              <w:t xml:space="preserve">Not placing more than </w:t>
            </w:r>
            <w:r w:rsidR="005214F7">
              <w:rPr>
                <w:sz w:val="28"/>
                <w:szCs w:val="28"/>
              </w:rPr>
              <w:t xml:space="preserve">half </w:t>
            </w:r>
            <w:r w:rsidR="005214F7" w:rsidRPr="005214F7">
              <w:rPr>
                <w:sz w:val="28"/>
                <w:szCs w:val="28"/>
              </w:rPr>
              <w:t>your body wight on this foot</w:t>
            </w:r>
            <w:r w:rsidRPr="005214F7">
              <w:rPr>
                <w:sz w:val="28"/>
                <w:szCs w:val="28"/>
              </w:rPr>
              <w:t>– use walker/knee scooter as needed</w:t>
            </w:r>
          </w:p>
        </w:tc>
      </w:tr>
      <w:tr w:rsidR="005214F7" w14:paraId="085BE724" w14:textId="77777777" w:rsidTr="007B44A9">
        <w:tc>
          <w:tcPr>
            <w:tcW w:w="2155" w:type="dxa"/>
          </w:tcPr>
          <w:p w14:paraId="1FFD5FFC" w14:textId="3698B949" w:rsidR="005214F7" w:rsidRPr="005214F7" w:rsidRDefault="005214F7" w:rsidP="007B44A9">
            <w:pPr>
              <w:rPr>
                <w:sz w:val="28"/>
                <w:szCs w:val="28"/>
              </w:rPr>
            </w:pPr>
            <w:r w:rsidRPr="005214F7">
              <w:rPr>
                <w:sz w:val="28"/>
                <w:szCs w:val="28"/>
              </w:rPr>
              <w:t>Week 5</w:t>
            </w:r>
          </w:p>
        </w:tc>
        <w:tc>
          <w:tcPr>
            <w:tcW w:w="7195" w:type="dxa"/>
          </w:tcPr>
          <w:p w14:paraId="5657FB98" w14:textId="4DD5FC75" w:rsidR="005214F7" w:rsidRPr="005214F7" w:rsidRDefault="005214F7" w:rsidP="007B44A9">
            <w:pPr>
              <w:rPr>
                <w:sz w:val="28"/>
                <w:szCs w:val="28"/>
              </w:rPr>
            </w:pPr>
            <w:r w:rsidRPr="005214F7">
              <w:rPr>
                <w:sz w:val="28"/>
                <w:szCs w:val="28"/>
              </w:rPr>
              <w:t>Begin to stand and walk as tolerated</w:t>
            </w:r>
            <w:r w:rsidRPr="005214F7">
              <w:rPr>
                <w:sz w:val="28"/>
                <w:szCs w:val="28"/>
              </w:rPr>
              <w:t xml:space="preserve"> in boot</w:t>
            </w:r>
            <w:r w:rsidRPr="005214F7">
              <w:rPr>
                <w:sz w:val="28"/>
                <w:szCs w:val="28"/>
              </w:rPr>
              <w:t xml:space="preserve"> – increasing amount of time on foot– use walker/knee scooter as needed</w:t>
            </w:r>
          </w:p>
        </w:tc>
      </w:tr>
      <w:tr w:rsidR="000A3654" w14:paraId="61DB6595" w14:textId="77777777" w:rsidTr="007B44A9">
        <w:tc>
          <w:tcPr>
            <w:tcW w:w="2155" w:type="dxa"/>
          </w:tcPr>
          <w:p w14:paraId="457FE3E7" w14:textId="77777777" w:rsidR="000A3654" w:rsidRPr="005214F7" w:rsidRDefault="000A3654" w:rsidP="007B44A9">
            <w:pPr>
              <w:rPr>
                <w:sz w:val="28"/>
                <w:szCs w:val="28"/>
              </w:rPr>
            </w:pPr>
            <w:r w:rsidRPr="005214F7">
              <w:rPr>
                <w:sz w:val="28"/>
                <w:szCs w:val="28"/>
              </w:rPr>
              <w:t xml:space="preserve">Week 6 </w:t>
            </w:r>
          </w:p>
        </w:tc>
        <w:tc>
          <w:tcPr>
            <w:tcW w:w="7195" w:type="dxa"/>
          </w:tcPr>
          <w:p w14:paraId="5656FAAB" w14:textId="5864BB26" w:rsidR="000A3654" w:rsidRPr="005214F7" w:rsidRDefault="000A3654" w:rsidP="007B44A9">
            <w:pPr>
              <w:rPr>
                <w:sz w:val="28"/>
                <w:szCs w:val="28"/>
              </w:rPr>
            </w:pPr>
            <w:r w:rsidRPr="005214F7">
              <w:rPr>
                <w:sz w:val="28"/>
                <w:szCs w:val="28"/>
              </w:rPr>
              <w:t>2</w:t>
            </w:r>
            <w:r w:rsidRPr="005214F7">
              <w:rPr>
                <w:sz w:val="28"/>
                <w:szCs w:val="28"/>
                <w:vertAlign w:val="superscript"/>
              </w:rPr>
              <w:t>nd</w:t>
            </w:r>
            <w:r w:rsidRPr="005214F7">
              <w:rPr>
                <w:sz w:val="28"/>
                <w:szCs w:val="28"/>
              </w:rPr>
              <w:t xml:space="preserve"> Visit – </w:t>
            </w:r>
            <w:r w:rsidR="005214F7">
              <w:rPr>
                <w:sz w:val="28"/>
                <w:szCs w:val="28"/>
              </w:rPr>
              <w:t xml:space="preserve">slowly transition </w:t>
            </w:r>
            <w:proofErr w:type="spellStart"/>
            <w:r w:rsidR="005214F7">
              <w:rPr>
                <w:sz w:val="28"/>
                <w:szCs w:val="28"/>
              </w:rPr>
              <w:t xml:space="preserve">into </w:t>
            </w:r>
            <w:proofErr w:type="spellEnd"/>
            <w:r w:rsidR="005214F7">
              <w:rPr>
                <w:sz w:val="28"/>
                <w:szCs w:val="28"/>
              </w:rPr>
              <w:t>shoes</w:t>
            </w:r>
            <w:r w:rsidRPr="005214F7">
              <w:rPr>
                <w:sz w:val="28"/>
                <w:szCs w:val="28"/>
              </w:rPr>
              <w:t xml:space="preserve">  </w:t>
            </w:r>
          </w:p>
        </w:tc>
      </w:tr>
      <w:tr w:rsidR="000A3654" w14:paraId="1E830CC1" w14:textId="77777777" w:rsidTr="007B44A9">
        <w:tc>
          <w:tcPr>
            <w:tcW w:w="2155" w:type="dxa"/>
          </w:tcPr>
          <w:p w14:paraId="38D501CF" w14:textId="08B9DF0E" w:rsidR="000A3654" w:rsidRPr="005214F7" w:rsidRDefault="000A3654" w:rsidP="007B44A9">
            <w:pPr>
              <w:rPr>
                <w:sz w:val="28"/>
                <w:szCs w:val="28"/>
              </w:rPr>
            </w:pPr>
            <w:r w:rsidRPr="005214F7">
              <w:rPr>
                <w:sz w:val="28"/>
                <w:szCs w:val="28"/>
              </w:rPr>
              <w:t xml:space="preserve">Week 6- Week </w:t>
            </w:r>
            <w:r w:rsidR="00761AB5" w:rsidRPr="005214F7">
              <w:rPr>
                <w:sz w:val="28"/>
                <w:szCs w:val="28"/>
              </w:rPr>
              <w:t>12</w:t>
            </w:r>
          </w:p>
        </w:tc>
        <w:tc>
          <w:tcPr>
            <w:tcW w:w="7195" w:type="dxa"/>
          </w:tcPr>
          <w:p w14:paraId="5EB345A1" w14:textId="3B17C6B7" w:rsidR="000A3654" w:rsidRPr="005214F7" w:rsidRDefault="00761AB5" w:rsidP="007B44A9">
            <w:pPr>
              <w:rPr>
                <w:sz w:val="28"/>
                <w:szCs w:val="28"/>
              </w:rPr>
            </w:pPr>
            <w:r w:rsidRPr="005214F7">
              <w:rPr>
                <w:sz w:val="28"/>
                <w:szCs w:val="28"/>
              </w:rPr>
              <w:t>Transition from boot into normal shoes with gel heel cup. Begin light exercise as tolerated</w:t>
            </w:r>
          </w:p>
        </w:tc>
      </w:tr>
      <w:tr w:rsidR="000A3654" w14:paraId="1501A663" w14:textId="77777777" w:rsidTr="007B44A9">
        <w:tc>
          <w:tcPr>
            <w:tcW w:w="2155" w:type="dxa"/>
          </w:tcPr>
          <w:p w14:paraId="354F564A" w14:textId="77777777" w:rsidR="000A3654" w:rsidRPr="005214F7" w:rsidRDefault="000A3654" w:rsidP="007B44A9">
            <w:pPr>
              <w:rPr>
                <w:sz w:val="28"/>
                <w:szCs w:val="28"/>
              </w:rPr>
            </w:pPr>
            <w:r w:rsidRPr="005214F7">
              <w:rPr>
                <w:sz w:val="28"/>
                <w:szCs w:val="28"/>
              </w:rPr>
              <w:t xml:space="preserve">3 </w:t>
            </w:r>
            <w:proofErr w:type="gramStart"/>
            <w:r w:rsidRPr="005214F7">
              <w:rPr>
                <w:sz w:val="28"/>
                <w:szCs w:val="28"/>
              </w:rPr>
              <w:t>month</w:t>
            </w:r>
            <w:proofErr w:type="gramEnd"/>
          </w:p>
        </w:tc>
        <w:tc>
          <w:tcPr>
            <w:tcW w:w="7195" w:type="dxa"/>
          </w:tcPr>
          <w:p w14:paraId="3FAE18FE" w14:textId="6A538B44" w:rsidR="000A3654" w:rsidRPr="005214F7" w:rsidRDefault="000A3654" w:rsidP="007B44A9">
            <w:pPr>
              <w:rPr>
                <w:sz w:val="28"/>
                <w:szCs w:val="28"/>
              </w:rPr>
            </w:pPr>
            <w:r w:rsidRPr="005214F7">
              <w:rPr>
                <w:sz w:val="28"/>
                <w:szCs w:val="28"/>
              </w:rPr>
              <w:t>3</w:t>
            </w:r>
            <w:r w:rsidRPr="005214F7">
              <w:rPr>
                <w:sz w:val="28"/>
                <w:szCs w:val="28"/>
                <w:vertAlign w:val="superscript"/>
              </w:rPr>
              <w:t>rd</w:t>
            </w:r>
            <w:r w:rsidRPr="005214F7">
              <w:rPr>
                <w:sz w:val="28"/>
                <w:szCs w:val="28"/>
              </w:rPr>
              <w:t xml:space="preserve"> Visit </w:t>
            </w:r>
            <w:r w:rsidR="00761AB5" w:rsidRPr="005214F7">
              <w:rPr>
                <w:sz w:val="28"/>
                <w:szCs w:val="28"/>
              </w:rPr>
              <w:t>–</w:t>
            </w:r>
            <w:r w:rsidR="00884A3E" w:rsidRPr="005214F7">
              <w:rPr>
                <w:sz w:val="28"/>
                <w:szCs w:val="28"/>
              </w:rPr>
              <w:t xml:space="preserve"> </w:t>
            </w:r>
            <w:r w:rsidR="00761AB5" w:rsidRPr="005214F7">
              <w:rPr>
                <w:sz w:val="28"/>
                <w:szCs w:val="28"/>
              </w:rPr>
              <w:t>Increase to full activity as tolerated.  No restrictions.</w:t>
            </w:r>
            <w:r w:rsidRPr="005214F7">
              <w:rPr>
                <w:sz w:val="28"/>
                <w:szCs w:val="28"/>
              </w:rPr>
              <w:t xml:space="preserve"> </w:t>
            </w:r>
          </w:p>
        </w:tc>
      </w:tr>
    </w:tbl>
    <w:p w14:paraId="7B58DCD5" w14:textId="77777777" w:rsidR="000A3654" w:rsidRDefault="000A3654" w:rsidP="000A3654">
      <w:pPr>
        <w:jc w:val="center"/>
        <w:rPr>
          <w:b/>
          <w:bCs/>
          <w:sz w:val="36"/>
          <w:szCs w:val="36"/>
          <w:u w:val="single"/>
        </w:rPr>
      </w:pPr>
    </w:p>
    <w:p w14:paraId="1B1CD26A" w14:textId="77777777" w:rsidR="000A3654" w:rsidRPr="00523D43" w:rsidRDefault="000A3654" w:rsidP="000A3654">
      <w:pPr>
        <w:jc w:val="center"/>
        <w:rPr>
          <w:sz w:val="36"/>
          <w:szCs w:val="36"/>
        </w:rPr>
      </w:pPr>
      <w:r w:rsidRPr="00523D43">
        <w:rPr>
          <w:sz w:val="36"/>
          <w:szCs w:val="36"/>
        </w:rPr>
        <w:t>Common Answers to Common Questions</w:t>
      </w:r>
    </w:p>
    <w:p w14:paraId="3BC0E9E0" w14:textId="77777777" w:rsidR="000A3654" w:rsidRDefault="000A3654" w:rsidP="000A3654">
      <w:pPr>
        <w:jc w:val="center"/>
      </w:pPr>
    </w:p>
    <w:p w14:paraId="72D90725" w14:textId="761703D3" w:rsidR="000A3654" w:rsidRDefault="000A3654" w:rsidP="000A3654">
      <w:pPr>
        <w:pStyle w:val="ListParagraph"/>
        <w:numPr>
          <w:ilvl w:val="0"/>
          <w:numId w:val="1"/>
        </w:numPr>
      </w:pPr>
      <w:r>
        <w:t xml:space="preserve">Not every </w:t>
      </w:r>
      <w:proofErr w:type="gramStart"/>
      <w:r>
        <w:t>patients</w:t>
      </w:r>
      <w:r w:rsidR="001050DD">
        <w:t>’</w:t>
      </w:r>
      <w:proofErr w:type="gramEnd"/>
      <w:r>
        <w:t xml:space="preserve"> surgery is the same, and not every patient will progress the same.  Sometimes we progress patients quicker or slower depending on their surgery. </w:t>
      </w:r>
    </w:p>
    <w:p w14:paraId="0AF40F4E" w14:textId="15589293" w:rsidR="000A3654" w:rsidRDefault="000A3654" w:rsidP="000A3654">
      <w:pPr>
        <w:pStyle w:val="ListParagraph"/>
        <w:numPr>
          <w:ilvl w:val="0"/>
          <w:numId w:val="1"/>
        </w:numPr>
      </w:pPr>
      <w:r>
        <w:t xml:space="preserve">Keep Surgical Dressing and splint on until your </w:t>
      </w:r>
      <w:r w:rsidR="001050DD">
        <w:t>1st</w:t>
      </w:r>
      <w:r>
        <w:t xml:space="preserve"> follow up appointment.</w:t>
      </w:r>
    </w:p>
    <w:p w14:paraId="4FFBD65D" w14:textId="77777777" w:rsidR="000A3654" w:rsidRDefault="000A3654" w:rsidP="000A3654">
      <w:pPr>
        <w:pStyle w:val="ListParagraph"/>
        <w:numPr>
          <w:ilvl w:val="0"/>
          <w:numId w:val="1"/>
        </w:numPr>
      </w:pPr>
      <w:r>
        <w:t xml:space="preserve">Keep your </w:t>
      </w:r>
      <w:proofErr w:type="gramStart"/>
      <w:r>
        <w:t>splint/cast dry at all times</w:t>
      </w:r>
      <w:proofErr w:type="gramEnd"/>
      <w:r>
        <w:t xml:space="preserve">.  When bathing </w:t>
      </w:r>
      <w:proofErr w:type="gramStart"/>
      <w:r>
        <w:t>use</w:t>
      </w:r>
      <w:proofErr w:type="gramEnd"/>
      <w:r>
        <w:t xml:space="preserve"> a cast bag.  Cast bags are found at most CVS and Walgreen’s pharmacies</w:t>
      </w:r>
    </w:p>
    <w:p w14:paraId="4FB14AD7" w14:textId="23D7ABC3" w:rsidR="000A3654" w:rsidRDefault="000A3654" w:rsidP="000A3654">
      <w:pPr>
        <w:pStyle w:val="ListParagraph"/>
        <w:numPr>
          <w:ilvl w:val="0"/>
          <w:numId w:val="1"/>
        </w:numPr>
      </w:pPr>
      <w:r>
        <w:t xml:space="preserve">Knee Scooters are very helpful during the first </w:t>
      </w:r>
      <w:r w:rsidR="00761AB5">
        <w:t>month.</w:t>
      </w:r>
    </w:p>
    <w:p w14:paraId="781637C9" w14:textId="1BB4E3F4" w:rsidR="001050DD" w:rsidRDefault="001050DD" w:rsidP="000A3654">
      <w:pPr>
        <w:pStyle w:val="ListParagraph"/>
        <w:numPr>
          <w:ilvl w:val="0"/>
          <w:numId w:val="1"/>
        </w:numPr>
      </w:pPr>
      <w:r>
        <w:t xml:space="preserve">Do not submerge the leg in water.  Simply let the water wash over your wounds, but do not scrub them.  Just gently wipe the wounds with soap and water, being sure not to scrub too hard or submerge the wound.  Avoid scented lotions or creams.  </w:t>
      </w:r>
      <w:proofErr w:type="spellStart"/>
      <w:r>
        <w:t>Mederma</w:t>
      </w:r>
      <w:proofErr w:type="spellEnd"/>
      <w:r>
        <w:t xml:space="preserve"> Scar Gel/ointment can be used if desired.</w:t>
      </w:r>
    </w:p>
    <w:p w14:paraId="5F910C72" w14:textId="77777777" w:rsidR="000A3654" w:rsidRDefault="000A3654" w:rsidP="000A3654">
      <w:pPr>
        <w:jc w:val="center"/>
        <w:rPr>
          <w:sz w:val="36"/>
          <w:szCs w:val="36"/>
        </w:rPr>
      </w:pPr>
    </w:p>
    <w:p w14:paraId="5A97524C" w14:textId="77777777" w:rsidR="000A3654" w:rsidRPr="00B16579" w:rsidRDefault="000A3654" w:rsidP="000A3654">
      <w:pPr>
        <w:jc w:val="center"/>
        <w:rPr>
          <w:sz w:val="36"/>
          <w:szCs w:val="36"/>
        </w:rPr>
      </w:pPr>
      <w:r w:rsidRPr="00B16579">
        <w:rPr>
          <w:sz w:val="36"/>
          <w:szCs w:val="36"/>
        </w:rPr>
        <w:t>Walking Boot Instructions</w:t>
      </w:r>
    </w:p>
    <w:p w14:paraId="1684EF02" w14:textId="3FF0464F" w:rsidR="000A3654" w:rsidRPr="00884A3E" w:rsidRDefault="000A3654" w:rsidP="000A3654">
      <w:pPr>
        <w:rPr>
          <w:sz w:val="36"/>
          <w:szCs w:val="36"/>
        </w:rPr>
      </w:pPr>
      <w:r>
        <w:tab/>
      </w:r>
      <w:r w:rsidR="00761AB5">
        <w:t xml:space="preserve">At Week 3 you may remove the boot when resting and sleeping.  However, you must not stand or walk without the boot until Week 6.  When up right or mobilizing you MUST wear the boot, even you plan to use Crutches, Scooter or a Walker.  No one plans to fall, and the boot protects surgery if you do fall.  So please wear the boot if you are upright and moving. </w:t>
      </w:r>
    </w:p>
    <w:p w14:paraId="018EB5A3" w14:textId="77777777" w:rsidR="00C50A35" w:rsidRDefault="00C50A35"/>
    <w:sectPr w:rsidR="00C50A35" w:rsidSect="0091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E2D2B"/>
    <w:multiLevelType w:val="hybridMultilevel"/>
    <w:tmpl w:val="2B82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80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54"/>
    <w:rsid w:val="000A2C3D"/>
    <w:rsid w:val="000A3654"/>
    <w:rsid w:val="001050DD"/>
    <w:rsid w:val="001656BD"/>
    <w:rsid w:val="00166412"/>
    <w:rsid w:val="001805BA"/>
    <w:rsid w:val="005214F7"/>
    <w:rsid w:val="00761AB5"/>
    <w:rsid w:val="007972FC"/>
    <w:rsid w:val="007E43FB"/>
    <w:rsid w:val="00884A3E"/>
    <w:rsid w:val="008F2FE0"/>
    <w:rsid w:val="009026DC"/>
    <w:rsid w:val="009101FD"/>
    <w:rsid w:val="00B37787"/>
    <w:rsid w:val="00C50A35"/>
    <w:rsid w:val="00D2010D"/>
    <w:rsid w:val="00DC24A6"/>
    <w:rsid w:val="00EA714B"/>
    <w:rsid w:val="00ED72A5"/>
    <w:rsid w:val="00FB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1CD6B"/>
  <w15:chartTrackingRefBased/>
  <w15:docId w15:val="{9E29D9F9-846D-6249-934C-DF5B1379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sims</dc:creator>
  <cp:keywords/>
  <dc:description/>
  <cp:lastModifiedBy>michael sims</cp:lastModifiedBy>
  <cp:revision>3</cp:revision>
  <dcterms:created xsi:type="dcterms:W3CDTF">2022-01-31T02:31:00Z</dcterms:created>
  <dcterms:modified xsi:type="dcterms:W3CDTF">2025-02-16T17:30:00Z</dcterms:modified>
</cp:coreProperties>
</file>